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0F5EFCA2"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C52FD1">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5EAAE848" w:rsidR="003322C3" w:rsidRPr="00007069" w:rsidRDefault="003322C3" w:rsidP="003322C3">
      <w:pPr>
        <w:spacing w:after="0" w:line="240" w:lineRule="auto"/>
        <w:ind w:left="345" w:right="76" w:hanging="360"/>
        <w:jc w:val="both"/>
        <w:rPr>
          <w:rFonts w:ascii="Century Gothic" w:hAnsi="Century Gothic"/>
          <w:color w:val="auto"/>
        </w:rPr>
      </w:pPr>
    </w:p>
    <w:p w14:paraId="5D9DECE5" w14:textId="52FF98DC" w:rsidR="002A45FF"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4819"/>
        <w:jc w:val="both"/>
        <w:rPr>
          <w:rFonts w:ascii="Century Gothic" w:hAnsi="Century Gothic"/>
          <w:b/>
          <w:bCs/>
          <w:color w:val="auto"/>
        </w:rPr>
      </w:pPr>
      <w:r w:rsidRPr="00007069">
        <w:rPr>
          <w:rFonts w:ascii="Century Gothic" w:hAnsi="Century Gothic"/>
          <w:b/>
          <w:bCs/>
          <w:color w:val="auto"/>
        </w:rPr>
        <w:t>Le 0</w:t>
      </w:r>
      <w:r w:rsidR="00C52FD1">
        <w:rPr>
          <w:rFonts w:ascii="Century Gothic" w:hAnsi="Century Gothic"/>
          <w:b/>
          <w:bCs/>
          <w:color w:val="auto"/>
        </w:rPr>
        <w:t>3</w:t>
      </w:r>
      <w:r w:rsidRPr="00007069">
        <w:rPr>
          <w:rFonts w:ascii="Century Gothic" w:hAnsi="Century Gothic"/>
          <w:b/>
          <w:bCs/>
          <w:color w:val="auto"/>
        </w:rPr>
        <w:t>/11/2022</w:t>
      </w:r>
    </w:p>
    <w:p w14:paraId="279C11C7" w14:textId="4DDFA3F8" w:rsidR="002A45FF" w:rsidRDefault="002A45FF" w:rsidP="003322C3">
      <w:pPr>
        <w:spacing w:after="0" w:line="240" w:lineRule="auto"/>
        <w:ind w:left="345" w:right="76" w:hanging="360"/>
        <w:jc w:val="both"/>
        <w:rPr>
          <w:rFonts w:ascii="Century Gothic" w:hAnsi="Century Gothic"/>
          <w:color w:val="auto"/>
        </w:rPr>
      </w:pPr>
    </w:p>
    <w:p w14:paraId="17A232CE" w14:textId="38A84A4B" w:rsidR="00C52FD1" w:rsidRDefault="00000000" w:rsidP="003322C3">
      <w:pPr>
        <w:spacing w:after="0" w:line="240" w:lineRule="auto"/>
        <w:ind w:left="345" w:right="76" w:hanging="360"/>
        <w:jc w:val="both"/>
      </w:pPr>
      <w:hyperlink r:id="rId5" w:tgtFrame="_blank" w:history="1">
        <w:r w:rsidR="00C52FD1">
          <w:rPr>
            <w:rStyle w:val="Lienhypertexte"/>
            <w:rFonts w:ascii="Helvetica" w:hAnsi="Helvetica" w:cs="Helvetica"/>
            <w:color w:val="196AD4"/>
            <w:sz w:val="20"/>
            <w:szCs w:val="20"/>
            <w:shd w:val="clear" w:color="auto" w:fill="FFFFFF"/>
          </w:rPr>
          <w:t>https://meet.google.com/mmu-jgze-opj</w:t>
        </w:r>
      </w:hyperlink>
    </w:p>
    <w:p w14:paraId="2B36DE7D" w14:textId="77777777" w:rsidR="00C52FD1" w:rsidRPr="00007069" w:rsidRDefault="00C52FD1" w:rsidP="003322C3">
      <w:pPr>
        <w:spacing w:after="0" w:line="240" w:lineRule="auto"/>
        <w:ind w:left="345" w:right="76" w:hanging="360"/>
        <w:jc w:val="both"/>
        <w:rPr>
          <w:rFonts w:ascii="Century Gothic" w:hAnsi="Century Gothic"/>
          <w:color w:val="auto"/>
        </w:rPr>
      </w:pPr>
    </w:p>
    <w:p w14:paraId="67A58605" w14:textId="5801BB24" w:rsidR="004536CC" w:rsidRPr="00007069" w:rsidRDefault="00C53D8B" w:rsidP="00887ACA">
      <w:pPr>
        <w:spacing w:after="0" w:line="240" w:lineRule="auto"/>
        <w:ind w:right="76"/>
        <w:jc w:val="both"/>
        <w:rPr>
          <w:rFonts w:ascii="Century Gothic" w:hAnsi="Century Gothic"/>
          <w:color w:val="auto"/>
          <w:u w:val="single"/>
        </w:rPr>
      </w:pPr>
      <w:r w:rsidRPr="00007069">
        <w:rPr>
          <w:rFonts w:ascii="Century Gothic" w:hAnsi="Century Gothic"/>
          <w:color w:val="auto"/>
          <w:u w:val="single"/>
        </w:rPr>
        <w:t>INTRODUCTION</w:t>
      </w:r>
    </w:p>
    <w:p w14:paraId="07DE3593" w14:textId="77777777" w:rsidR="00887ACA" w:rsidRPr="00007069" w:rsidRDefault="00887ACA" w:rsidP="00887ACA">
      <w:pPr>
        <w:spacing w:after="0" w:line="240" w:lineRule="auto"/>
        <w:ind w:left="-15" w:right="76"/>
        <w:jc w:val="both"/>
        <w:rPr>
          <w:rFonts w:ascii="Century Gothic" w:hAnsi="Century Gothic"/>
          <w:color w:val="auto"/>
        </w:rPr>
      </w:pPr>
    </w:p>
    <w:p w14:paraId="55754A50" w14:textId="0218F388" w:rsidR="00887ACA" w:rsidRPr="00007069" w:rsidRDefault="00007069" w:rsidP="00887ACA">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w:t>
      </w:r>
      <w:r w:rsidR="00887ACA" w:rsidRPr="00007069">
        <w:rPr>
          <w:rFonts w:ascii="Century Gothic" w:hAnsi="Century Gothic"/>
          <w:color w:val="auto"/>
        </w:rPr>
        <w:t xml:space="preserve"> Introduction</w:t>
      </w:r>
    </w:p>
    <w:p w14:paraId="193E7F36" w14:textId="77777777" w:rsidR="00887ACA" w:rsidRPr="00007069" w:rsidRDefault="00887ACA" w:rsidP="00887ACA">
      <w:pPr>
        <w:spacing w:after="0" w:line="240" w:lineRule="auto"/>
        <w:ind w:left="-15" w:right="76"/>
        <w:jc w:val="both"/>
        <w:rPr>
          <w:rFonts w:ascii="Century Gothic" w:hAnsi="Century Gothic"/>
          <w:color w:val="auto"/>
        </w:rPr>
      </w:pPr>
    </w:p>
    <w:p w14:paraId="240AC268" w14:textId="33C00E88" w:rsidR="004536CC" w:rsidRPr="00007069" w:rsidRDefault="004536CC"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Né en 316 d’un père militaire officier supérieur de l’armée romain, Martin suit son père au gré des affectations de garnison. Il est pour ainsi dire héréditairement lié à la carrière de son père, voué au culte impérial Romain.</w:t>
      </w:r>
      <w:r w:rsidR="00A0656E" w:rsidRPr="00007069">
        <w:rPr>
          <w:rFonts w:ascii="Century Gothic" w:hAnsi="Century Gothic"/>
          <w:color w:val="auto"/>
        </w:rPr>
        <w:t xml:space="preserve"> </w:t>
      </w:r>
      <w:r w:rsidRPr="00007069">
        <w:rPr>
          <w:rFonts w:ascii="Century Gothic" w:hAnsi="Century Gothic"/>
          <w:color w:val="auto"/>
        </w:rPr>
        <w:t xml:space="preserve">Vers l’âge de 10 ans, l’enfant veut se convertir au christianisme et il se sent attiré par le service du Christ. </w:t>
      </w:r>
      <w:r w:rsidR="00A0656E" w:rsidRPr="00007069">
        <w:rPr>
          <w:rFonts w:ascii="Century Gothic" w:hAnsi="Century Gothic"/>
          <w:color w:val="auto"/>
        </w:rPr>
        <w:t xml:space="preserve"> </w:t>
      </w:r>
      <w:r w:rsidRPr="00007069">
        <w:rPr>
          <w:rFonts w:ascii="Century Gothic" w:hAnsi="Century Gothic"/>
          <w:color w:val="auto"/>
        </w:rPr>
        <w:t>Irrité de voir son fils tourné vers une foi nouvelle, son père le fait enrôler dans l’armée à l’âge de 15 ans alors que l’âge légal d’engagement était 17 ans.</w:t>
      </w:r>
    </w:p>
    <w:p w14:paraId="4BD0E68C" w14:textId="77777777" w:rsidR="004536CC" w:rsidRPr="00007069" w:rsidRDefault="004536CC" w:rsidP="003322C3">
      <w:pPr>
        <w:spacing w:after="0" w:line="240" w:lineRule="auto"/>
        <w:ind w:left="-5" w:right="56"/>
        <w:rPr>
          <w:rFonts w:ascii="Century Gothic" w:hAnsi="Century Gothic"/>
          <w:color w:val="auto"/>
        </w:rPr>
      </w:pPr>
      <w:r w:rsidRPr="00007069">
        <w:rPr>
          <w:rFonts w:ascii="Century Gothic" w:hAnsi="Century Gothic"/>
          <w:color w:val="auto"/>
        </w:rPr>
        <w:t>En mars 354, Martin participe à la campagne sur le Rhin contre les Alamans en Rhénanie. Ses convictions religieuses lui interdisent de verser le sang et il refuse de se battre. Pour prouver qu’il n’est pas un lâche et qu’il croit à la providence et à la protection divine, il propose de servir de bouclier humain. Il est enchaîné et exposé à l’ennemi mais, pour une raison inexpliquée, les Barbares demandent la paix.</w:t>
      </w:r>
    </w:p>
    <w:p w14:paraId="79EE1348" w14:textId="3D66B81A" w:rsidR="004536CC" w:rsidRPr="00007069" w:rsidRDefault="004536CC" w:rsidP="003322C3">
      <w:pPr>
        <w:spacing w:after="0" w:line="240" w:lineRule="auto"/>
        <w:rPr>
          <w:rFonts w:ascii="Century Gothic" w:hAnsi="Century Gothic"/>
          <w:color w:val="auto"/>
        </w:rPr>
      </w:pPr>
    </w:p>
    <w:p w14:paraId="28B19C88" w14:textId="584244AC" w:rsidR="004536CC" w:rsidRPr="00007069" w:rsidRDefault="00887ACA" w:rsidP="00887ACA">
      <w:pPr>
        <w:spacing w:after="0" w:line="240" w:lineRule="auto"/>
        <w:rPr>
          <w:rFonts w:ascii="Century Gothic" w:hAnsi="Century Gothic"/>
          <w:color w:val="auto"/>
          <w:u w:val="single"/>
        </w:rPr>
      </w:pPr>
      <w:r w:rsidRPr="00007069">
        <w:rPr>
          <w:rFonts w:ascii="Century Gothic" w:hAnsi="Century Gothic"/>
          <w:color w:val="auto"/>
          <w:u w:val="single"/>
        </w:rPr>
        <w:t>Jour 1</w:t>
      </w:r>
      <w:r w:rsidRPr="00007069">
        <w:rPr>
          <w:rFonts w:ascii="Century Gothic" w:hAnsi="Century Gothic"/>
          <w:color w:val="auto"/>
        </w:rPr>
        <w:t xml:space="preserve"> : </w:t>
      </w:r>
      <w:r w:rsidR="00467F66" w:rsidRPr="00007069">
        <w:rPr>
          <w:rFonts w:ascii="Century Gothic" w:hAnsi="Century Gothic"/>
          <w:color w:val="auto"/>
          <w:u w:val="single"/>
        </w:rPr>
        <w:t>CHARITE ET SONGE DE ST MARTIN</w:t>
      </w:r>
    </w:p>
    <w:p w14:paraId="3A332743" w14:textId="77777777" w:rsidR="00F25156" w:rsidRPr="00007069" w:rsidRDefault="00F25156" w:rsidP="00F25156">
      <w:pPr>
        <w:spacing w:after="0" w:line="240" w:lineRule="auto"/>
        <w:ind w:left="-15"/>
        <w:rPr>
          <w:rFonts w:ascii="Century Gothic" w:hAnsi="Century Gothic"/>
          <w:color w:val="auto"/>
        </w:rPr>
      </w:pPr>
    </w:p>
    <w:p w14:paraId="5C03A179" w14:textId="6AD14F1C" w:rsidR="003322C3" w:rsidRPr="00007069" w:rsidRDefault="001C1D68" w:rsidP="00887ACA">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w:t>
      </w:r>
      <w:r w:rsidR="003322C3" w:rsidRPr="00007069">
        <w:rPr>
          <w:rFonts w:ascii="Century Gothic" w:hAnsi="Century Gothic"/>
          <w:color w:val="auto"/>
        </w:rPr>
        <w:t xml:space="preserve"> </w:t>
      </w:r>
      <w:r w:rsidR="00887ACA" w:rsidRPr="00007069">
        <w:rPr>
          <w:rFonts w:ascii="Century Gothic" w:hAnsi="Century Gothic"/>
          <w:color w:val="auto"/>
        </w:rPr>
        <w:t xml:space="preserve">Jour </w:t>
      </w:r>
      <w:r w:rsidR="003322C3" w:rsidRPr="00007069">
        <w:rPr>
          <w:rFonts w:ascii="Century Gothic" w:hAnsi="Century Gothic"/>
          <w:color w:val="auto"/>
        </w:rPr>
        <w:t>1</w:t>
      </w:r>
    </w:p>
    <w:p w14:paraId="1E2B2720" w14:textId="77777777" w:rsidR="00887ACA" w:rsidRPr="00007069" w:rsidRDefault="00887ACA" w:rsidP="00F25156">
      <w:pPr>
        <w:spacing w:after="0" w:line="240" w:lineRule="auto"/>
        <w:ind w:left="-5" w:right="76" w:hanging="10"/>
        <w:jc w:val="both"/>
        <w:rPr>
          <w:rFonts w:ascii="Century Gothic" w:hAnsi="Century Gothic"/>
          <w:color w:val="auto"/>
        </w:rPr>
      </w:pPr>
    </w:p>
    <w:p w14:paraId="03B17806" w14:textId="01999C1A" w:rsidR="00F25156" w:rsidRPr="00007069" w:rsidRDefault="00F25156" w:rsidP="00F25156">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La nuit suivante, Martin voit apparaître en songe le Christ revêtu de la moitié du manteau ; celui-ci, s'adressant à la foule des anges, leur dit : « Martin, encore catéchumène, m'a revêtu de cet habit ». Jésus se souvenait de la parole du Seigneur : « Tout ce que vous ferez à un de ces petits, c'est à moi que vous le ferez ». Bouleversé par cette vision, Martin décide aussitôt de se faire baptiser à Amiens.: </w:t>
      </w:r>
    </w:p>
    <w:p w14:paraId="4A563600" w14:textId="77777777" w:rsidR="00F25156" w:rsidRPr="00007069" w:rsidRDefault="00F25156" w:rsidP="00F25156">
      <w:pPr>
        <w:spacing w:after="0" w:line="240" w:lineRule="auto"/>
        <w:ind w:left="-5" w:right="76" w:hanging="10"/>
        <w:jc w:val="both"/>
        <w:rPr>
          <w:rFonts w:ascii="Century Gothic" w:hAnsi="Century Gothic"/>
          <w:color w:val="auto"/>
        </w:rPr>
      </w:pPr>
      <w:r w:rsidRPr="00007069">
        <w:rPr>
          <w:rFonts w:ascii="Century Gothic" w:hAnsi="Century Gothic"/>
          <w:color w:val="auto"/>
        </w:rPr>
        <w:t>Le reste de son manteau, appelé « cape » sera placé plus tard, à la vénération des fidèles, dans une pièce dont le nom est à l'origine du mot : chapelle. c'est-à-dire l'endroit où l'on gardait la « c(h)ape » du saint qui était emportée lors des batailles et portée en bannière. Elle est aussi à l'origine du mot « Capet », nom de la dynastie des Rois de France : Francs Capétiens. Ainsi, du royaume d'Austrasie jusqu'à la fin de l'Ancien Régime, saint Martin reste le symbole de l'unité franque.</w:t>
      </w:r>
    </w:p>
    <w:p w14:paraId="22E343EC" w14:textId="77777777" w:rsidR="00F25156" w:rsidRPr="00007069" w:rsidRDefault="00F25156" w:rsidP="003322C3">
      <w:pPr>
        <w:spacing w:after="0" w:line="240" w:lineRule="auto"/>
        <w:ind w:left="-5" w:right="56"/>
        <w:rPr>
          <w:rFonts w:ascii="Century Gothic" w:hAnsi="Century Gothic"/>
          <w:color w:val="auto"/>
          <w:u w:val="single"/>
        </w:rPr>
      </w:pPr>
    </w:p>
    <w:p w14:paraId="77F46C90" w14:textId="373A8B6D" w:rsidR="00DC4625" w:rsidRPr="00007069" w:rsidRDefault="00DC4625" w:rsidP="003322C3">
      <w:pPr>
        <w:spacing w:after="0" w:line="240" w:lineRule="auto"/>
        <w:ind w:left="-5" w:right="56"/>
        <w:rPr>
          <w:rFonts w:ascii="Century Gothic" w:hAnsi="Century Gothic"/>
          <w:color w:val="auto"/>
          <w:u w:val="single"/>
        </w:rPr>
      </w:pPr>
      <w:r w:rsidRPr="00007069">
        <w:rPr>
          <w:rFonts w:ascii="Century Gothic" w:hAnsi="Century Gothic"/>
          <w:color w:val="auto"/>
          <w:u w:val="single"/>
        </w:rPr>
        <w:t>Méditation</w:t>
      </w:r>
    </w:p>
    <w:p w14:paraId="6E304527" w14:textId="24DE1C67" w:rsidR="00DC4625"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 Le salut ne commence pas par la confession de la royauté du Christ, mais par l’imitation des œuvres de miséricorde par lesquelles il a réalisé son Royaume. Celui qui les accomplit montre qu’il a accueilli la royauté de Jésus, car il a fait place dans son cœur à la charité de Dieu.</w:t>
      </w:r>
    </w:p>
    <w:p w14:paraId="4CD9D597" w14:textId="77777777" w:rsidR="00DC4625"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 xml:space="preserve">Au soir de la vie nous serons jugés sur l’amour, sur la proximité et sur la tendresse envers nos frères. De cela dépendra notre entrée ou non dans le royaume de Dieu, notre position d’un côté ou de l’autre. Jésus, par sa victoire, nous a ouvert son royaume, mais il revient à chacun de nous d’y entrer, déjà à partir de cette vie, en nous faisant concrètement proches du frère qui demande du pain, un vêtement, un accueil, de la solidarité…. Et si vraiment nous aimons ce frère ou cette </w:t>
      </w:r>
      <w:r w:rsidRPr="00007069">
        <w:rPr>
          <w:rFonts w:ascii="Century Gothic" w:hAnsi="Century Gothic"/>
          <w:color w:val="auto"/>
        </w:rPr>
        <w:lastRenderedPageBreak/>
        <w:t>sœur, nous serons poussés à partager avec lui ou avec elle ce que nous avons de plus précieux, c’est-à-dire Jésus lui-même et son Évangile ! »</w:t>
      </w:r>
    </w:p>
    <w:p w14:paraId="5BE3D566" w14:textId="77777777" w:rsidR="00DC4625" w:rsidRPr="00007069" w:rsidRDefault="00DC4625" w:rsidP="003322C3">
      <w:pPr>
        <w:spacing w:after="0" w:line="240" w:lineRule="auto"/>
        <w:ind w:left="-5" w:right="56"/>
        <w:rPr>
          <w:rFonts w:ascii="Times New Roman" w:hAnsi="Times New Roman" w:cs="Times New Roman"/>
          <w:i/>
          <w:iCs/>
          <w:color w:val="auto"/>
        </w:rPr>
      </w:pPr>
      <w:r w:rsidRPr="00007069">
        <w:rPr>
          <w:rFonts w:ascii="Times New Roman" w:hAnsi="Times New Roman" w:cs="Times New Roman"/>
          <w:i/>
          <w:iCs/>
          <w:color w:val="auto"/>
        </w:rPr>
        <w:t>Pape François, 5 mars 2014</w:t>
      </w:r>
    </w:p>
    <w:p w14:paraId="7D33799D" w14:textId="77777777" w:rsidR="00887ACA" w:rsidRPr="00007069" w:rsidRDefault="00887ACA" w:rsidP="003322C3">
      <w:pPr>
        <w:spacing w:after="0" w:line="240" w:lineRule="auto"/>
        <w:ind w:left="-5" w:right="56"/>
        <w:rPr>
          <w:rFonts w:ascii="Century Gothic" w:hAnsi="Century Gothic"/>
          <w:color w:val="auto"/>
          <w:u w:val="single"/>
        </w:rPr>
      </w:pPr>
    </w:p>
    <w:p w14:paraId="69A1B6D0" w14:textId="09FAFFC9" w:rsidR="00DC4625" w:rsidRPr="00007069" w:rsidRDefault="00DC4625" w:rsidP="003322C3">
      <w:pPr>
        <w:spacing w:after="0" w:line="240" w:lineRule="auto"/>
        <w:ind w:left="-5" w:right="56"/>
        <w:rPr>
          <w:rFonts w:ascii="Century Gothic" w:hAnsi="Century Gothic"/>
          <w:color w:val="auto"/>
          <w:u w:val="single"/>
        </w:rPr>
      </w:pPr>
      <w:r w:rsidRPr="00007069">
        <w:rPr>
          <w:rFonts w:ascii="Century Gothic" w:hAnsi="Century Gothic"/>
          <w:color w:val="auto"/>
          <w:u w:val="single"/>
        </w:rPr>
        <w:t>Prière</w:t>
      </w:r>
    </w:p>
    <w:p w14:paraId="7BEF450A" w14:textId="68667E2F" w:rsidR="00DC4625"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Seigneur, emplis notre cœur de la charité dont tu as comblé Saint Martin afin que nous puissions t’aimer et aimer nos frères comme tu les aimes.</w:t>
      </w:r>
    </w:p>
    <w:p w14:paraId="3B2676D5" w14:textId="72D8F9E7" w:rsidR="00887ACA"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Par l’intercession de Saint Martin, dont la charité était plus forte que tout, nous te prions pour</w:t>
      </w:r>
      <w:r w:rsidR="00887ACA" w:rsidRPr="00007069">
        <w:rPr>
          <w:rFonts w:ascii="Century Gothic" w:hAnsi="Century Gothic"/>
          <w:color w:val="auto"/>
        </w:rPr>
        <w:t xml:space="preserve"> </w:t>
      </w:r>
      <w:r w:rsidR="00EE1838" w:rsidRPr="00007069">
        <w:rPr>
          <w:rFonts w:ascii="Century Gothic" w:hAnsi="Century Gothic"/>
          <w:color w:val="auto"/>
        </w:rPr>
        <w:t xml:space="preserve">nos familles </w:t>
      </w:r>
      <w:r w:rsidR="00887ACA" w:rsidRPr="00007069">
        <w:rPr>
          <w:rFonts w:ascii="Century Gothic" w:hAnsi="Century Gothic"/>
          <w:color w:val="auto"/>
        </w:rPr>
        <w:t xml:space="preserve">et particulièrement pour </w:t>
      </w:r>
      <w:r w:rsidR="00EE1838" w:rsidRPr="00007069">
        <w:rPr>
          <w:rFonts w:ascii="Century Gothic" w:hAnsi="Century Gothic"/>
          <w:color w:val="auto"/>
        </w:rPr>
        <w:t xml:space="preserve">les jeunes de </w:t>
      </w:r>
      <w:r w:rsidR="00887ACA" w:rsidRPr="00007069">
        <w:rPr>
          <w:rFonts w:ascii="Century Gothic" w:hAnsi="Century Gothic"/>
          <w:color w:val="auto"/>
        </w:rPr>
        <w:t>notre communauté paroissiale de Bezons.</w:t>
      </w:r>
      <w:r w:rsidR="00EE1838" w:rsidRPr="00007069">
        <w:rPr>
          <w:rFonts w:ascii="Century Gothic" w:hAnsi="Century Gothic"/>
          <w:color w:val="auto"/>
        </w:rPr>
        <w:t xml:space="preserve"> </w:t>
      </w:r>
      <w:r w:rsidR="001B70A1" w:rsidRPr="00007069">
        <w:rPr>
          <w:rFonts w:ascii="Century Gothic" w:hAnsi="Century Gothic"/>
          <w:color w:val="auto"/>
        </w:rPr>
        <w:t>Donnons-nous</w:t>
      </w:r>
      <w:r w:rsidR="00EE1838" w:rsidRPr="00007069">
        <w:rPr>
          <w:rFonts w:ascii="Century Gothic" w:hAnsi="Century Gothic"/>
          <w:color w:val="auto"/>
        </w:rPr>
        <w:t xml:space="preserve"> l’amour et les yeux à savoir reconnaître en nos frères et sœur la présence du christ comme toi.</w:t>
      </w:r>
    </w:p>
    <w:p w14:paraId="7F74722F" w14:textId="77777777" w:rsidR="00887ACA" w:rsidRPr="00007069" w:rsidRDefault="00887ACA" w:rsidP="003322C3">
      <w:pPr>
        <w:spacing w:after="0" w:line="240" w:lineRule="auto"/>
        <w:ind w:left="-5" w:right="56"/>
        <w:rPr>
          <w:rFonts w:ascii="Century Gothic" w:hAnsi="Century Gothic"/>
          <w:color w:val="auto"/>
        </w:rPr>
      </w:pPr>
    </w:p>
    <w:p w14:paraId="34F25DF3" w14:textId="7886E75E" w:rsidR="00887ACA" w:rsidRPr="00007069" w:rsidRDefault="00887ACA" w:rsidP="00887ACA">
      <w:pPr>
        <w:spacing w:after="0" w:line="240" w:lineRule="auto"/>
        <w:ind w:left="-5" w:right="56"/>
        <w:rPr>
          <w:rFonts w:ascii="Century Gothic" w:hAnsi="Century Gothic"/>
          <w:color w:val="auto"/>
          <w:u w:val="single"/>
        </w:rPr>
      </w:pPr>
      <w:r w:rsidRPr="00007069">
        <w:rPr>
          <w:rFonts w:ascii="Century Gothic" w:hAnsi="Century Gothic"/>
          <w:color w:val="auto"/>
          <w:u w:val="single"/>
        </w:rPr>
        <w:t>Inten</w:t>
      </w:r>
      <w:r w:rsidR="00BA425D">
        <w:rPr>
          <w:rFonts w:ascii="Century Gothic" w:hAnsi="Century Gothic"/>
          <w:color w:val="auto"/>
          <w:u w:val="single"/>
        </w:rPr>
        <w:t>t</w:t>
      </w:r>
      <w:r w:rsidRPr="00007069">
        <w:rPr>
          <w:rFonts w:ascii="Century Gothic" w:hAnsi="Century Gothic"/>
          <w:color w:val="auto"/>
          <w:u w:val="single"/>
        </w:rPr>
        <w:t>ions</w:t>
      </w:r>
    </w:p>
    <w:p w14:paraId="25389E06" w14:textId="6B3E7DEE" w:rsidR="00DC4625"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(Intention de la neuvaine)</w:t>
      </w:r>
    </w:p>
    <w:p w14:paraId="434FAB14" w14:textId="77777777" w:rsidR="003322C3" w:rsidRPr="00007069" w:rsidRDefault="003322C3" w:rsidP="003322C3">
      <w:pPr>
        <w:spacing w:after="0" w:line="240" w:lineRule="auto"/>
        <w:ind w:left="-5" w:right="56"/>
        <w:rPr>
          <w:rFonts w:ascii="Century Gothic" w:hAnsi="Century Gothic"/>
          <w:color w:val="auto"/>
        </w:rPr>
      </w:pPr>
    </w:p>
    <w:p w14:paraId="566336CF" w14:textId="77777777" w:rsidR="003322C3" w:rsidRPr="00007069" w:rsidRDefault="003322C3" w:rsidP="003322C3">
      <w:pPr>
        <w:spacing w:after="0" w:line="240" w:lineRule="auto"/>
        <w:ind w:left="-5" w:right="56"/>
        <w:rPr>
          <w:rFonts w:ascii="Century Gothic" w:hAnsi="Century Gothic"/>
          <w:color w:val="auto"/>
          <w:u w:val="single"/>
        </w:rPr>
      </w:pPr>
      <w:r w:rsidRPr="00007069">
        <w:rPr>
          <w:rFonts w:ascii="Century Gothic" w:hAnsi="Century Gothic"/>
          <w:color w:val="auto"/>
          <w:u w:val="single"/>
        </w:rPr>
        <w:t>Chapelet</w:t>
      </w:r>
    </w:p>
    <w:p w14:paraId="7391E96E" w14:textId="09CBCC8E" w:rsidR="00DC4625"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BA425D">
        <w:rPr>
          <w:rFonts w:ascii="Century Gothic" w:hAnsi="Century Gothic"/>
          <w:color w:val="auto"/>
        </w:rPr>
        <w:t>P</w:t>
      </w:r>
      <w:r w:rsidRPr="00007069">
        <w:rPr>
          <w:rFonts w:ascii="Century Gothic" w:hAnsi="Century Gothic"/>
          <w:color w:val="auto"/>
        </w:rPr>
        <w:t>ère</w:t>
      </w:r>
    </w:p>
    <w:p w14:paraId="5DE16081" w14:textId="07CFE70D" w:rsidR="00DC4625" w:rsidRPr="00007069" w:rsidRDefault="00C52FD1" w:rsidP="003322C3">
      <w:pPr>
        <w:spacing w:after="0" w:line="240" w:lineRule="auto"/>
        <w:ind w:left="-5" w:right="56"/>
        <w:rPr>
          <w:rFonts w:ascii="Century Gothic" w:hAnsi="Century Gothic"/>
          <w:color w:val="auto"/>
        </w:rPr>
      </w:pPr>
      <w:r>
        <w:rPr>
          <w:rFonts w:ascii="Century Gothic" w:hAnsi="Century Gothic"/>
          <w:color w:val="auto"/>
        </w:rPr>
        <w:t>1 dizaine de chapelet</w:t>
      </w:r>
    </w:p>
    <w:p w14:paraId="2F0F1535" w14:textId="5A62C857" w:rsidR="00DC4625"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BA425D">
        <w:rPr>
          <w:rFonts w:ascii="Century Gothic" w:hAnsi="Century Gothic"/>
          <w:color w:val="auto"/>
        </w:rPr>
        <w:t>P</w:t>
      </w:r>
      <w:r w:rsidRPr="00007069">
        <w:rPr>
          <w:rFonts w:ascii="Century Gothic" w:hAnsi="Century Gothic"/>
          <w:color w:val="auto"/>
        </w:rPr>
        <w:t>ère</w:t>
      </w:r>
    </w:p>
    <w:p w14:paraId="2AE690F8" w14:textId="74D40174" w:rsidR="001B70A1" w:rsidRDefault="001B70A1" w:rsidP="003322C3">
      <w:pPr>
        <w:spacing w:after="0" w:line="240" w:lineRule="auto"/>
        <w:ind w:left="-5" w:right="56"/>
        <w:rPr>
          <w:rFonts w:ascii="Century Gothic" w:hAnsi="Century Gothic"/>
          <w:color w:val="auto"/>
        </w:rPr>
      </w:pPr>
    </w:p>
    <w:p w14:paraId="3190C542" w14:textId="77777777" w:rsidR="00550FF1" w:rsidRDefault="00550FF1" w:rsidP="00550FF1">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19EC3E09" w14:textId="77777777" w:rsidR="00550FF1" w:rsidRDefault="00550FF1" w:rsidP="00550FF1">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17149692" w14:textId="77777777" w:rsidR="00550FF1" w:rsidRPr="00007069" w:rsidRDefault="00550FF1" w:rsidP="00550FF1">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0448C288" w14:textId="4179636B" w:rsidR="00550FF1" w:rsidRDefault="00550FF1" w:rsidP="003322C3">
      <w:pPr>
        <w:spacing w:after="0" w:line="240" w:lineRule="auto"/>
        <w:ind w:left="-5" w:right="56"/>
        <w:rPr>
          <w:rFonts w:ascii="Century Gothic" w:hAnsi="Century Gothic"/>
          <w:color w:val="auto"/>
        </w:rPr>
      </w:pPr>
    </w:p>
    <w:p w14:paraId="68E7DC55" w14:textId="77777777" w:rsidR="00550FF1" w:rsidRPr="00007069" w:rsidRDefault="00550FF1" w:rsidP="003322C3">
      <w:pPr>
        <w:spacing w:after="0" w:line="240" w:lineRule="auto"/>
        <w:ind w:left="-5" w:right="56"/>
        <w:rPr>
          <w:rFonts w:ascii="Century Gothic" w:hAnsi="Century Gothic"/>
          <w:color w:val="auto"/>
        </w:rPr>
      </w:pPr>
    </w:p>
    <w:p w14:paraId="408C44D7" w14:textId="4BD8EB25"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75692923" w14:textId="74841BE0"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5E5C14DB" w14:textId="0B2E4B8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0D98FA31" w14:textId="0A1423EE"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40C2DB1B" w14:textId="41B3298B"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0E5C6238" w14:textId="266D9479"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13D24C0D" w14:textId="6FC9CFED" w:rsidR="001B70A1" w:rsidRPr="00007069" w:rsidRDefault="001244EE" w:rsidP="001B70A1">
      <w:pPr>
        <w:spacing w:after="0" w:line="240" w:lineRule="auto"/>
        <w:ind w:left="-5" w:right="56"/>
        <w:rPr>
          <w:rFonts w:ascii="Century Gothic" w:hAnsi="Century Gothic"/>
          <w:color w:val="auto"/>
        </w:rPr>
      </w:pPr>
      <w:r>
        <w:rPr>
          <w:rFonts w:ascii="Century Gothic" w:hAnsi="Century Gothic"/>
          <w:color w:val="auto"/>
        </w:rPr>
        <w:t>Amen.</w:t>
      </w:r>
    </w:p>
    <w:p w14:paraId="241DDE92" w14:textId="77777777" w:rsidR="001B70A1" w:rsidRPr="00007069" w:rsidRDefault="001B70A1" w:rsidP="003322C3">
      <w:pPr>
        <w:spacing w:after="0" w:line="240" w:lineRule="auto"/>
        <w:ind w:left="-5" w:right="56"/>
        <w:rPr>
          <w:rFonts w:ascii="Century Gothic" w:hAnsi="Century Gothic"/>
          <w:color w:val="auto"/>
        </w:rPr>
      </w:pPr>
    </w:p>
    <w:p w14:paraId="5C8ECD5B" w14:textId="734825E0" w:rsidR="003322C3" w:rsidRPr="00007069" w:rsidRDefault="00DC4625" w:rsidP="003322C3">
      <w:pPr>
        <w:spacing w:after="0" w:line="240" w:lineRule="auto"/>
        <w:ind w:left="-5" w:right="56"/>
        <w:rPr>
          <w:rFonts w:ascii="Century Gothic" w:hAnsi="Century Gothic"/>
          <w:color w:val="auto"/>
        </w:rPr>
      </w:pPr>
      <w:r w:rsidRPr="00007069">
        <w:rPr>
          <w:rFonts w:ascii="Century Gothic" w:hAnsi="Century Gothic"/>
          <w:color w:val="auto"/>
        </w:rPr>
        <w:t> </w:t>
      </w:r>
    </w:p>
    <w:sectPr w:rsidR="003322C3"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262D3"/>
    <w:rsid w:val="000430A6"/>
    <w:rsid w:val="000565D8"/>
    <w:rsid w:val="0009645E"/>
    <w:rsid w:val="000A702D"/>
    <w:rsid w:val="000E0C78"/>
    <w:rsid w:val="000E5880"/>
    <w:rsid w:val="001244EE"/>
    <w:rsid w:val="001257E2"/>
    <w:rsid w:val="001B70A1"/>
    <w:rsid w:val="001C1D68"/>
    <w:rsid w:val="001F27AA"/>
    <w:rsid w:val="00223195"/>
    <w:rsid w:val="002A45FF"/>
    <w:rsid w:val="002D6DFC"/>
    <w:rsid w:val="0031578B"/>
    <w:rsid w:val="003322C3"/>
    <w:rsid w:val="00340EC1"/>
    <w:rsid w:val="003752D0"/>
    <w:rsid w:val="003B6E4E"/>
    <w:rsid w:val="00402AEC"/>
    <w:rsid w:val="004536CC"/>
    <w:rsid w:val="00467F66"/>
    <w:rsid w:val="00470464"/>
    <w:rsid w:val="004B1139"/>
    <w:rsid w:val="00550FF1"/>
    <w:rsid w:val="006B787C"/>
    <w:rsid w:val="007157B0"/>
    <w:rsid w:val="007B2B75"/>
    <w:rsid w:val="007C7DED"/>
    <w:rsid w:val="00804D3F"/>
    <w:rsid w:val="00831C3C"/>
    <w:rsid w:val="00841FE5"/>
    <w:rsid w:val="00861E8A"/>
    <w:rsid w:val="008657B1"/>
    <w:rsid w:val="008815E6"/>
    <w:rsid w:val="00887ACA"/>
    <w:rsid w:val="008F0A67"/>
    <w:rsid w:val="009A3262"/>
    <w:rsid w:val="009B3104"/>
    <w:rsid w:val="009B534B"/>
    <w:rsid w:val="009C2235"/>
    <w:rsid w:val="009C3719"/>
    <w:rsid w:val="00A0656E"/>
    <w:rsid w:val="00A344EA"/>
    <w:rsid w:val="00A8159B"/>
    <w:rsid w:val="00B01F04"/>
    <w:rsid w:val="00B142E7"/>
    <w:rsid w:val="00B24494"/>
    <w:rsid w:val="00B27200"/>
    <w:rsid w:val="00B51356"/>
    <w:rsid w:val="00BA425D"/>
    <w:rsid w:val="00BD34C3"/>
    <w:rsid w:val="00C37CAD"/>
    <w:rsid w:val="00C52FD1"/>
    <w:rsid w:val="00C53D8B"/>
    <w:rsid w:val="00CC374C"/>
    <w:rsid w:val="00D04537"/>
    <w:rsid w:val="00D91DCA"/>
    <w:rsid w:val="00DC4625"/>
    <w:rsid w:val="00EB1079"/>
    <w:rsid w:val="00EE1838"/>
    <w:rsid w:val="00EE4A98"/>
    <w:rsid w:val="00F01F83"/>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mmu-jgze-opj"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3</cp:revision>
  <dcterms:created xsi:type="dcterms:W3CDTF">2022-11-02T23:02:00Z</dcterms:created>
  <dcterms:modified xsi:type="dcterms:W3CDTF">2022-11-02T23:11:00Z</dcterms:modified>
</cp:coreProperties>
</file>