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0A20EBC9"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C94998">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5EAAE848" w:rsidR="003322C3" w:rsidRPr="00007069" w:rsidRDefault="003322C3" w:rsidP="003322C3">
      <w:pPr>
        <w:spacing w:after="0" w:line="240" w:lineRule="auto"/>
        <w:ind w:left="345" w:right="76" w:hanging="360"/>
        <w:jc w:val="both"/>
        <w:rPr>
          <w:rFonts w:ascii="Century Gothic" w:hAnsi="Century Gothic"/>
          <w:color w:val="auto"/>
        </w:rPr>
      </w:pPr>
    </w:p>
    <w:p w14:paraId="5D52EA74" w14:textId="3929AEEB" w:rsidR="00804D3F" w:rsidRPr="00007069" w:rsidRDefault="00804D3F" w:rsidP="003322C3">
      <w:pPr>
        <w:spacing w:after="0" w:line="240" w:lineRule="auto"/>
        <w:ind w:left="-5" w:right="76" w:hanging="10"/>
        <w:jc w:val="both"/>
        <w:rPr>
          <w:rFonts w:ascii="Century Gothic" w:hAnsi="Century Gothic"/>
          <w:color w:val="auto"/>
        </w:rPr>
      </w:pPr>
    </w:p>
    <w:p w14:paraId="50C9A66B" w14:textId="6ADE4A8F" w:rsidR="008815E6"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4252"/>
        <w:jc w:val="both"/>
        <w:rPr>
          <w:rFonts w:ascii="Century Gothic" w:hAnsi="Century Gothic"/>
          <w:b/>
          <w:bCs/>
          <w:color w:val="auto"/>
        </w:rPr>
      </w:pPr>
      <w:r w:rsidRPr="00007069">
        <w:rPr>
          <w:rFonts w:ascii="Century Gothic" w:hAnsi="Century Gothic"/>
          <w:b/>
          <w:bCs/>
          <w:color w:val="auto"/>
        </w:rPr>
        <w:t>Le 0</w:t>
      </w:r>
      <w:r w:rsidR="00C94998">
        <w:rPr>
          <w:rFonts w:ascii="Century Gothic" w:hAnsi="Century Gothic"/>
          <w:b/>
          <w:bCs/>
          <w:color w:val="auto"/>
        </w:rPr>
        <w:t>6</w:t>
      </w:r>
      <w:r w:rsidRPr="00007069">
        <w:rPr>
          <w:rFonts w:ascii="Century Gothic" w:hAnsi="Century Gothic"/>
          <w:b/>
          <w:bCs/>
          <w:color w:val="auto"/>
        </w:rPr>
        <w:t xml:space="preserve">/11/2022 - </w:t>
      </w:r>
      <w:r w:rsidR="008815E6" w:rsidRPr="00007069">
        <w:rPr>
          <w:rFonts w:ascii="Century Gothic" w:hAnsi="Century Gothic"/>
          <w:b/>
          <w:bCs/>
          <w:color w:val="auto"/>
        </w:rPr>
        <w:t>JOUR 4 LE MISERICORDIEUX</w:t>
      </w:r>
    </w:p>
    <w:p w14:paraId="3F97AE1D" w14:textId="77777777" w:rsidR="00C94998" w:rsidRDefault="00C94998" w:rsidP="008815E6">
      <w:pPr>
        <w:spacing w:after="0" w:line="240" w:lineRule="auto"/>
      </w:pPr>
    </w:p>
    <w:p w14:paraId="63022EE9" w14:textId="7A841FE8" w:rsidR="008815E6" w:rsidRDefault="00C94998" w:rsidP="008815E6">
      <w:pPr>
        <w:spacing w:after="0" w:line="240" w:lineRule="auto"/>
      </w:pPr>
      <w:hyperlink r:id="rId5" w:history="1">
        <w:r w:rsidRPr="00A47C50">
          <w:rPr>
            <w:rStyle w:val="Lienhypertexte"/>
            <w:rFonts w:ascii="Helvetica" w:hAnsi="Helvetica" w:cs="Helvetica"/>
            <w:sz w:val="20"/>
            <w:szCs w:val="20"/>
            <w:shd w:val="clear" w:color="auto" w:fill="FFFFFF"/>
          </w:rPr>
          <w:t>https://meet.google.com/tay-jdky-pdi</w:t>
        </w:r>
      </w:hyperlink>
    </w:p>
    <w:p w14:paraId="7DC9C7E7" w14:textId="77777777" w:rsidR="00C94998" w:rsidRPr="00007069" w:rsidRDefault="00C94998" w:rsidP="008815E6">
      <w:pPr>
        <w:spacing w:after="0" w:line="240" w:lineRule="auto"/>
        <w:rPr>
          <w:rFonts w:ascii="Century Gothic" w:hAnsi="Century Gothic"/>
          <w:color w:val="auto"/>
        </w:rPr>
      </w:pPr>
    </w:p>
    <w:p w14:paraId="65CE8AE4" w14:textId="77777777" w:rsidR="008815E6" w:rsidRPr="00007069" w:rsidRDefault="008815E6" w:rsidP="008815E6">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 4</w:t>
      </w:r>
    </w:p>
    <w:p w14:paraId="3FB33C66" w14:textId="77777777" w:rsidR="008815E6" w:rsidRPr="00007069" w:rsidRDefault="008815E6" w:rsidP="008815E6">
      <w:pPr>
        <w:spacing w:after="0" w:line="240" w:lineRule="auto"/>
        <w:rPr>
          <w:rFonts w:ascii="Century Gothic" w:hAnsi="Century Gothic"/>
          <w:color w:val="auto"/>
        </w:rPr>
      </w:pPr>
    </w:p>
    <w:p w14:paraId="5A20DA4A" w14:textId="77777777" w:rsidR="008815E6" w:rsidRPr="00007069" w:rsidRDefault="008815E6" w:rsidP="008815E6">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Un jour, voyant des oiseaux pêcheurs se disputer des poissons, il explique à ses disciples que les démons se disputent de la même manière les âmes des chrétiens. </w:t>
      </w:r>
    </w:p>
    <w:p w14:paraId="39631C6E" w14:textId="77777777" w:rsidR="008815E6" w:rsidRPr="00007069" w:rsidRDefault="008815E6" w:rsidP="008815E6">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Les oiseaux prirent ainsi le nom de l'évêque ; ce sont </w:t>
      </w:r>
      <w:r w:rsidRPr="00007069">
        <w:rPr>
          <w:rFonts w:ascii="Century Gothic" w:hAnsi="Century Gothic"/>
          <w:i/>
          <w:iCs/>
          <w:color w:val="auto"/>
        </w:rPr>
        <w:t>les martins-pêcheurs</w:t>
      </w:r>
      <w:r w:rsidRPr="00007069">
        <w:rPr>
          <w:rFonts w:ascii="Century Gothic" w:hAnsi="Century Gothic"/>
          <w:color w:val="auto"/>
        </w:rPr>
        <w:t xml:space="preserve">. </w:t>
      </w:r>
    </w:p>
    <w:p w14:paraId="2A466FBE" w14:textId="77777777" w:rsidR="008815E6" w:rsidRPr="00007069" w:rsidRDefault="008815E6" w:rsidP="008815E6">
      <w:pPr>
        <w:spacing w:after="0" w:line="240" w:lineRule="auto"/>
        <w:rPr>
          <w:rFonts w:ascii="Century Gothic" w:hAnsi="Century Gothic"/>
          <w:color w:val="auto"/>
        </w:rPr>
      </w:pPr>
    </w:p>
    <w:p w14:paraId="6B39A64F" w14:textId="77777777" w:rsidR="008815E6" w:rsidRPr="00007069" w:rsidRDefault="008815E6" w:rsidP="008815E6">
      <w:pPr>
        <w:spacing w:after="0" w:line="240" w:lineRule="auto"/>
        <w:rPr>
          <w:rFonts w:ascii="Century Gothic" w:hAnsi="Century Gothic"/>
          <w:color w:val="auto"/>
        </w:rPr>
      </w:pPr>
    </w:p>
    <w:p w14:paraId="1DAE202F" w14:textId="77777777" w:rsidR="008815E6" w:rsidRPr="00007069" w:rsidRDefault="008815E6" w:rsidP="008815E6">
      <w:pPr>
        <w:spacing w:after="0" w:line="240" w:lineRule="auto"/>
        <w:ind w:left="-5" w:right="76" w:hanging="10"/>
        <w:jc w:val="both"/>
        <w:rPr>
          <w:rFonts w:ascii="Century Gothic" w:hAnsi="Century Gothic"/>
          <w:color w:val="auto"/>
          <w:u w:val="single"/>
        </w:rPr>
      </w:pPr>
      <w:r w:rsidRPr="00007069">
        <w:rPr>
          <w:rFonts w:ascii="Century Gothic" w:hAnsi="Century Gothic"/>
          <w:color w:val="auto"/>
          <w:u w:val="single"/>
        </w:rPr>
        <w:t>Méditation</w:t>
      </w:r>
    </w:p>
    <w:p w14:paraId="3C156BBD" w14:textId="77777777" w:rsidR="008815E6" w:rsidRPr="00007069" w:rsidRDefault="008815E6" w:rsidP="008815E6">
      <w:pPr>
        <w:spacing w:after="0" w:line="240" w:lineRule="auto"/>
        <w:ind w:left="-5" w:right="76" w:hanging="10"/>
        <w:jc w:val="both"/>
        <w:rPr>
          <w:rFonts w:ascii="Century Gothic" w:hAnsi="Century Gothic"/>
          <w:color w:val="auto"/>
        </w:rPr>
      </w:pPr>
    </w:p>
    <w:p w14:paraId="1CD30223" w14:textId="3A217414" w:rsidR="008815E6" w:rsidRPr="00007069" w:rsidRDefault="008815E6" w:rsidP="008815E6">
      <w:pPr>
        <w:spacing w:after="0" w:line="240" w:lineRule="auto"/>
        <w:ind w:left="-5" w:right="76" w:hanging="10"/>
        <w:jc w:val="both"/>
        <w:rPr>
          <w:rFonts w:ascii="Century Gothic" w:hAnsi="Century Gothic"/>
          <w:color w:val="auto"/>
        </w:rPr>
      </w:pPr>
      <w:r w:rsidRPr="00007069">
        <w:rPr>
          <w:rFonts w:ascii="Century Gothic" w:hAnsi="Century Gothic"/>
          <w:color w:val="auto"/>
        </w:rPr>
        <w:t>« Que signifie « obéir à Dieu » [faire sa volonté] ? Cela signifie-t-il que nous devons être tous comme des esclaves ? Tous liés ? Non, parce que précisément celui qui obéit à Dieu est libre, il n’est pas esclave ! Et comment cela se fait-il ? J’obéis, je ne fais pas ma volonté, et je suis libre ? Cela semble une contradiction. Et ce n’est pas une contradiction ». En effet, « obéir » vient du latin, et signifie écouter, entendre l’autre. Obéir à Dieu signifie écouter Dieu, avoir le cœur ouvert pour aller sur la voie que Dieu nous indique. L’obéissance à Dieu signifie écouter Dieu. Et cela nous rend libres »</w:t>
      </w:r>
    </w:p>
    <w:p w14:paraId="6605AF56" w14:textId="77777777" w:rsidR="008815E6" w:rsidRPr="00007069" w:rsidRDefault="008815E6" w:rsidP="008815E6">
      <w:pPr>
        <w:spacing w:after="0" w:line="240" w:lineRule="auto"/>
        <w:ind w:left="-5" w:right="76" w:hanging="10"/>
        <w:jc w:val="both"/>
        <w:rPr>
          <w:rFonts w:ascii="Century Gothic" w:hAnsi="Century Gothic"/>
          <w:color w:val="auto"/>
        </w:rPr>
      </w:pPr>
      <w:r w:rsidRPr="00007069">
        <w:rPr>
          <w:rFonts w:ascii="Century Gothic" w:hAnsi="Century Gothic"/>
          <w:color w:val="auto"/>
        </w:rPr>
        <w:t>Pierre entendait ce que disaient les pharisiens et les prêtres, et entendait ce que Jésus disait dans son cœur : “Que dois-je faire ?”. Lui répond : “Je fais ce que me dit Jésus, pas ce que vous voulez que je fasse”. Et il est allé de l’avant ainsi ».</w:t>
      </w:r>
    </w:p>
    <w:p w14:paraId="0324600C" w14:textId="77777777" w:rsidR="008815E6" w:rsidRPr="00007069" w:rsidRDefault="008815E6" w:rsidP="008815E6">
      <w:pPr>
        <w:spacing w:after="0" w:line="240" w:lineRule="auto"/>
        <w:ind w:left="-5" w:right="76" w:hanging="10"/>
        <w:jc w:val="both"/>
        <w:rPr>
          <w:rFonts w:ascii="Century Gothic" w:hAnsi="Century Gothic"/>
          <w:color w:val="auto"/>
        </w:rPr>
      </w:pPr>
      <w:r w:rsidRPr="00007069">
        <w:rPr>
          <w:rFonts w:ascii="Century Gothic" w:hAnsi="Century Gothic"/>
          <w:color w:val="auto"/>
        </w:rPr>
        <w:t>Pape François, 11 avril 2013</w:t>
      </w:r>
    </w:p>
    <w:p w14:paraId="25854BC2" w14:textId="77777777" w:rsidR="008815E6" w:rsidRPr="00007069" w:rsidRDefault="008815E6" w:rsidP="008815E6">
      <w:pPr>
        <w:spacing w:after="0" w:line="240" w:lineRule="auto"/>
        <w:ind w:left="-5" w:right="76" w:hanging="10"/>
        <w:jc w:val="both"/>
        <w:rPr>
          <w:rFonts w:ascii="Century Gothic" w:hAnsi="Century Gothic"/>
          <w:color w:val="auto"/>
        </w:rPr>
      </w:pPr>
    </w:p>
    <w:p w14:paraId="05B80914" w14:textId="77777777" w:rsidR="008815E6" w:rsidRPr="00007069" w:rsidRDefault="008815E6" w:rsidP="008815E6">
      <w:pPr>
        <w:spacing w:after="0" w:line="240" w:lineRule="auto"/>
        <w:ind w:left="-5" w:right="76" w:hanging="10"/>
        <w:jc w:val="both"/>
        <w:rPr>
          <w:rFonts w:ascii="Century Gothic" w:hAnsi="Century Gothic"/>
          <w:color w:val="auto"/>
        </w:rPr>
      </w:pPr>
    </w:p>
    <w:p w14:paraId="00410635" w14:textId="77777777" w:rsidR="008815E6" w:rsidRPr="00007069" w:rsidRDefault="008815E6" w:rsidP="00B24494">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Prière</w:t>
      </w:r>
    </w:p>
    <w:p w14:paraId="5997CCBC" w14:textId="77777777" w:rsidR="008815E6" w:rsidRPr="00007069" w:rsidRDefault="008815E6" w:rsidP="008815E6">
      <w:pPr>
        <w:spacing w:after="0" w:line="240" w:lineRule="auto"/>
        <w:ind w:left="-5" w:right="76" w:hanging="10"/>
        <w:jc w:val="both"/>
        <w:rPr>
          <w:rFonts w:ascii="Century Gothic" w:hAnsi="Century Gothic"/>
          <w:color w:val="auto"/>
        </w:rPr>
      </w:pPr>
      <w:r w:rsidRPr="00007069">
        <w:rPr>
          <w:rFonts w:ascii="Century Gothic" w:hAnsi="Century Gothic"/>
          <w:color w:val="auto"/>
        </w:rPr>
        <w:t>Seigneur, fais-nous entrer dans le mystère de l’Eucharistie. Qu’à la suite de Saint Martin, la communion soit la source de notre amour pour nos frères. Que la messe, célébrée fidèlement chaque dimanche ou chaque jour, illumine nos vies.</w:t>
      </w:r>
    </w:p>
    <w:p w14:paraId="7CAF9740" w14:textId="0EA358F6" w:rsidR="00B24494" w:rsidRPr="00007069" w:rsidRDefault="008815E6" w:rsidP="008815E6">
      <w:pPr>
        <w:spacing w:after="0" w:line="240" w:lineRule="auto"/>
        <w:ind w:left="-5" w:right="76" w:hanging="10"/>
        <w:jc w:val="both"/>
        <w:rPr>
          <w:rFonts w:ascii="Century Gothic" w:hAnsi="Century Gothic"/>
          <w:color w:val="auto"/>
        </w:rPr>
      </w:pPr>
      <w:r w:rsidRPr="00007069">
        <w:rPr>
          <w:rFonts w:ascii="Century Gothic" w:hAnsi="Century Gothic"/>
          <w:color w:val="auto"/>
        </w:rPr>
        <w:t>Par l’intercession de saint Martin, qui s’est laissé totalement transformer par l’Eucharistie, nous te prions</w:t>
      </w:r>
      <w:r w:rsidR="00B24494" w:rsidRPr="00007069">
        <w:rPr>
          <w:rFonts w:ascii="Century Gothic" w:hAnsi="Century Gothic"/>
          <w:color w:val="auto"/>
        </w:rPr>
        <w:t>, donne-nous le cœur à savoir obéir à Ta volonté.</w:t>
      </w:r>
    </w:p>
    <w:p w14:paraId="2F2107D5" w14:textId="77777777" w:rsidR="008815E6" w:rsidRPr="00007069" w:rsidRDefault="008815E6" w:rsidP="008815E6">
      <w:pPr>
        <w:spacing w:after="0" w:line="240" w:lineRule="auto"/>
        <w:ind w:left="-5" w:right="76" w:hanging="10"/>
        <w:jc w:val="both"/>
        <w:rPr>
          <w:rFonts w:ascii="Century Gothic" w:hAnsi="Century Gothic"/>
          <w:color w:val="auto"/>
        </w:rPr>
      </w:pPr>
    </w:p>
    <w:p w14:paraId="21364834" w14:textId="77777777" w:rsidR="008815E6" w:rsidRPr="00007069" w:rsidRDefault="008815E6" w:rsidP="008815E6">
      <w:pPr>
        <w:spacing w:after="0" w:line="240" w:lineRule="auto"/>
        <w:ind w:left="-5" w:right="76" w:hanging="10"/>
        <w:jc w:val="both"/>
        <w:rPr>
          <w:rFonts w:ascii="Century Gothic" w:hAnsi="Century Gothic" w:cs="Open Sans"/>
          <w:color w:val="auto"/>
          <w:sz w:val="27"/>
          <w:szCs w:val="27"/>
        </w:rPr>
      </w:pPr>
      <w:r w:rsidRPr="00007069">
        <w:rPr>
          <w:rFonts w:ascii="Century Gothic" w:hAnsi="Century Gothic"/>
          <w:i/>
          <w:iCs/>
          <w:color w:val="auto"/>
        </w:rPr>
        <w:t> (Intention de la neuvaine</w:t>
      </w:r>
      <w:r w:rsidRPr="00007069">
        <w:rPr>
          <w:rStyle w:val="Accentuation"/>
          <w:rFonts w:ascii="Century Gothic" w:hAnsi="Century Gothic" w:cs="Open Sans"/>
          <w:color w:val="auto"/>
          <w:sz w:val="27"/>
          <w:szCs w:val="27"/>
          <w:bdr w:val="none" w:sz="0" w:space="0" w:color="auto" w:frame="1"/>
        </w:rPr>
        <w:t>)</w:t>
      </w:r>
    </w:p>
    <w:p w14:paraId="3A7CB3DB" w14:textId="2E9300B8" w:rsidR="008815E6" w:rsidRPr="00007069" w:rsidRDefault="008815E6" w:rsidP="008815E6">
      <w:pPr>
        <w:spacing w:after="0" w:line="240" w:lineRule="auto"/>
        <w:ind w:left="-5" w:right="56"/>
        <w:rPr>
          <w:rFonts w:ascii="Century Gothic" w:hAnsi="Century Gothic"/>
          <w:color w:val="auto"/>
          <w:u w:val="single"/>
        </w:rPr>
      </w:pPr>
      <w:r w:rsidRPr="00007069">
        <w:rPr>
          <w:rFonts w:ascii="Century Gothic" w:hAnsi="Century Gothic"/>
          <w:color w:val="auto"/>
          <w:u w:val="single"/>
        </w:rPr>
        <w:t>Inten</w:t>
      </w:r>
      <w:r w:rsidR="00C94998">
        <w:rPr>
          <w:rFonts w:ascii="Century Gothic" w:hAnsi="Century Gothic"/>
          <w:color w:val="auto"/>
          <w:u w:val="single"/>
        </w:rPr>
        <w:t>t</w:t>
      </w:r>
      <w:r w:rsidRPr="00007069">
        <w:rPr>
          <w:rFonts w:ascii="Century Gothic" w:hAnsi="Century Gothic"/>
          <w:color w:val="auto"/>
          <w:u w:val="single"/>
        </w:rPr>
        <w:t>ions</w:t>
      </w:r>
    </w:p>
    <w:p w14:paraId="5D0C9E8A" w14:textId="77777777" w:rsidR="008815E6" w:rsidRPr="00007069" w:rsidRDefault="008815E6" w:rsidP="008815E6">
      <w:pPr>
        <w:spacing w:after="0" w:line="240" w:lineRule="auto"/>
        <w:ind w:left="-5" w:right="56"/>
        <w:rPr>
          <w:rFonts w:ascii="Century Gothic" w:hAnsi="Century Gothic"/>
          <w:color w:val="auto"/>
        </w:rPr>
      </w:pPr>
    </w:p>
    <w:p w14:paraId="482B06FF" w14:textId="77777777" w:rsidR="008815E6" w:rsidRPr="00007069" w:rsidRDefault="008815E6" w:rsidP="008815E6">
      <w:pPr>
        <w:spacing w:after="0" w:line="240" w:lineRule="auto"/>
        <w:ind w:left="-5" w:right="56"/>
        <w:rPr>
          <w:rFonts w:ascii="Century Gothic" w:hAnsi="Century Gothic"/>
          <w:color w:val="auto"/>
          <w:u w:val="single"/>
        </w:rPr>
      </w:pPr>
      <w:r w:rsidRPr="00007069">
        <w:rPr>
          <w:rFonts w:ascii="Century Gothic" w:hAnsi="Century Gothic"/>
          <w:color w:val="auto"/>
          <w:u w:val="single"/>
        </w:rPr>
        <w:t>Chapelet</w:t>
      </w:r>
    </w:p>
    <w:p w14:paraId="35B84FEF" w14:textId="090E12E1" w:rsidR="008815E6" w:rsidRPr="00007069" w:rsidRDefault="008815E6" w:rsidP="008815E6">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9943A0">
        <w:rPr>
          <w:rFonts w:ascii="Century Gothic" w:hAnsi="Century Gothic"/>
          <w:color w:val="auto"/>
        </w:rPr>
        <w:t>P</w:t>
      </w:r>
      <w:r w:rsidRPr="00007069">
        <w:rPr>
          <w:rFonts w:ascii="Century Gothic" w:hAnsi="Century Gothic"/>
          <w:color w:val="auto"/>
        </w:rPr>
        <w:t>ère</w:t>
      </w:r>
    </w:p>
    <w:p w14:paraId="7ADF61DB" w14:textId="77DD4E32" w:rsidR="008815E6" w:rsidRPr="00007069" w:rsidRDefault="00C94998" w:rsidP="008815E6">
      <w:pPr>
        <w:spacing w:after="0" w:line="240" w:lineRule="auto"/>
        <w:ind w:left="-5" w:right="56"/>
        <w:rPr>
          <w:rFonts w:ascii="Century Gothic" w:hAnsi="Century Gothic"/>
          <w:color w:val="auto"/>
        </w:rPr>
      </w:pPr>
      <w:r>
        <w:rPr>
          <w:rFonts w:ascii="Century Gothic" w:hAnsi="Century Gothic"/>
          <w:color w:val="auto"/>
        </w:rPr>
        <w:t>1 dizaine de chapelet</w:t>
      </w:r>
    </w:p>
    <w:p w14:paraId="66BA0D2F" w14:textId="4F578C0D" w:rsidR="008815E6" w:rsidRPr="00007069" w:rsidRDefault="008815E6" w:rsidP="008815E6">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9943A0">
        <w:rPr>
          <w:rFonts w:ascii="Century Gothic" w:hAnsi="Century Gothic"/>
          <w:color w:val="auto"/>
        </w:rPr>
        <w:t>P</w:t>
      </w:r>
      <w:r w:rsidRPr="00007069">
        <w:rPr>
          <w:rFonts w:ascii="Century Gothic" w:hAnsi="Century Gothic"/>
          <w:color w:val="auto"/>
        </w:rPr>
        <w:t>ère</w:t>
      </w:r>
    </w:p>
    <w:p w14:paraId="423CB4D5" w14:textId="77777777" w:rsidR="006D4A38" w:rsidRDefault="006D4A38" w:rsidP="006D4A38">
      <w:pPr>
        <w:spacing w:after="0" w:line="240" w:lineRule="auto"/>
        <w:ind w:left="-15"/>
        <w:rPr>
          <w:rFonts w:ascii="Century Gothic" w:hAnsi="Century Gothic"/>
          <w:color w:val="auto"/>
        </w:rPr>
      </w:pPr>
    </w:p>
    <w:p w14:paraId="2DF237FB" w14:textId="77777777" w:rsidR="006D4A38" w:rsidRDefault="006D4A38" w:rsidP="006D4A38">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405A618A" w14:textId="77777777" w:rsidR="006D4A38" w:rsidRDefault="006D4A38" w:rsidP="006D4A38">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665CBE4D" w14:textId="77777777" w:rsidR="006D4A38" w:rsidRPr="00007069" w:rsidRDefault="006D4A38" w:rsidP="006D4A38">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0A98C362" w14:textId="77777777" w:rsidR="008815E6" w:rsidRPr="00007069" w:rsidRDefault="008815E6" w:rsidP="008815E6">
      <w:pPr>
        <w:spacing w:after="0" w:line="240" w:lineRule="auto"/>
        <w:ind w:left="-15"/>
        <w:rPr>
          <w:rFonts w:ascii="Century Gothic" w:hAnsi="Century Gothic"/>
          <w:color w:val="auto"/>
        </w:rPr>
      </w:pPr>
    </w:p>
    <w:p w14:paraId="0F284617" w14:textId="1715963B" w:rsidR="008815E6" w:rsidRPr="00007069" w:rsidRDefault="008815E6" w:rsidP="003322C3">
      <w:pPr>
        <w:spacing w:after="0" w:line="240" w:lineRule="auto"/>
        <w:ind w:left="-5" w:right="76" w:hanging="10"/>
        <w:jc w:val="both"/>
        <w:rPr>
          <w:rFonts w:ascii="Century Gothic" w:hAnsi="Century Gothic"/>
          <w:color w:val="auto"/>
        </w:rPr>
      </w:pPr>
    </w:p>
    <w:p w14:paraId="52FF7775" w14:textId="77777777"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2D9693FA"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04B7BACF"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17865AA3"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184FE4FA"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4C10026B" w14:textId="072A3EBF" w:rsidR="001B70A1"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2ED4565F" w14:textId="77777777" w:rsidR="001244EE" w:rsidRPr="00007069" w:rsidRDefault="001244EE" w:rsidP="001244EE">
      <w:pPr>
        <w:spacing w:after="0" w:line="240" w:lineRule="auto"/>
        <w:ind w:left="-5" w:right="56"/>
        <w:rPr>
          <w:rFonts w:ascii="Century Gothic" w:hAnsi="Century Gothic"/>
          <w:color w:val="auto"/>
        </w:rPr>
      </w:pPr>
      <w:r>
        <w:rPr>
          <w:rFonts w:ascii="Century Gothic" w:hAnsi="Century Gothic"/>
          <w:color w:val="auto"/>
        </w:rPr>
        <w:t>Amen.</w:t>
      </w:r>
    </w:p>
    <w:p w14:paraId="7AB5E30D" w14:textId="77777777" w:rsidR="001244EE" w:rsidRPr="00007069" w:rsidRDefault="001244EE" w:rsidP="001B70A1">
      <w:pPr>
        <w:spacing w:after="0" w:line="240" w:lineRule="auto"/>
        <w:ind w:left="-5" w:right="56"/>
        <w:rPr>
          <w:rFonts w:ascii="Century Gothic" w:hAnsi="Century Gothic"/>
          <w:color w:val="auto"/>
        </w:rPr>
      </w:pPr>
    </w:p>
    <w:p w14:paraId="1D39942C" w14:textId="77777777" w:rsidR="001B70A1" w:rsidRPr="00007069" w:rsidRDefault="001B70A1" w:rsidP="001B70A1">
      <w:pPr>
        <w:spacing w:after="0" w:line="240" w:lineRule="auto"/>
        <w:ind w:left="-5" w:right="56"/>
        <w:rPr>
          <w:rFonts w:ascii="Century Gothic" w:hAnsi="Century Gothic"/>
          <w:color w:val="auto"/>
        </w:rPr>
      </w:pPr>
    </w:p>
    <w:p w14:paraId="32311FEA" w14:textId="21A21C9E" w:rsidR="008815E6" w:rsidRPr="00007069" w:rsidRDefault="008815E6" w:rsidP="003322C3">
      <w:pPr>
        <w:spacing w:after="0" w:line="240" w:lineRule="auto"/>
        <w:ind w:left="-5" w:right="76" w:hanging="10"/>
        <w:jc w:val="both"/>
        <w:rPr>
          <w:rFonts w:ascii="Century Gothic" w:hAnsi="Century Gothic"/>
          <w:color w:val="auto"/>
        </w:rPr>
      </w:pPr>
    </w:p>
    <w:p w14:paraId="48A87DA5" w14:textId="2A645D36" w:rsidR="00F25156" w:rsidRPr="00007069" w:rsidRDefault="00F25156" w:rsidP="001B70A1">
      <w:pPr>
        <w:spacing w:after="0" w:line="240" w:lineRule="auto"/>
        <w:ind w:right="76"/>
        <w:jc w:val="both"/>
        <w:rPr>
          <w:rFonts w:ascii="Century Gothic" w:hAnsi="Century Gothic"/>
          <w:color w:val="auto"/>
        </w:rPr>
      </w:pPr>
    </w:p>
    <w:sectPr w:rsidR="00F25156"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244EE"/>
    <w:rsid w:val="001257E2"/>
    <w:rsid w:val="001B70A1"/>
    <w:rsid w:val="001C1D68"/>
    <w:rsid w:val="001F27AA"/>
    <w:rsid w:val="00223195"/>
    <w:rsid w:val="002A45FF"/>
    <w:rsid w:val="002D6DFC"/>
    <w:rsid w:val="0031578B"/>
    <w:rsid w:val="003322C3"/>
    <w:rsid w:val="00340EC1"/>
    <w:rsid w:val="003752D0"/>
    <w:rsid w:val="003B6E4E"/>
    <w:rsid w:val="00402AEC"/>
    <w:rsid w:val="004536CC"/>
    <w:rsid w:val="00467F66"/>
    <w:rsid w:val="00470464"/>
    <w:rsid w:val="004B1139"/>
    <w:rsid w:val="006B787C"/>
    <w:rsid w:val="006D4A38"/>
    <w:rsid w:val="007157B0"/>
    <w:rsid w:val="007B2B75"/>
    <w:rsid w:val="007C7DED"/>
    <w:rsid w:val="00804D3F"/>
    <w:rsid w:val="00831C3C"/>
    <w:rsid w:val="00841FE5"/>
    <w:rsid w:val="00861E8A"/>
    <w:rsid w:val="008657B1"/>
    <w:rsid w:val="008815E6"/>
    <w:rsid w:val="00887ACA"/>
    <w:rsid w:val="008F0A67"/>
    <w:rsid w:val="009943A0"/>
    <w:rsid w:val="009A3262"/>
    <w:rsid w:val="009B3104"/>
    <w:rsid w:val="009B534B"/>
    <w:rsid w:val="009C2235"/>
    <w:rsid w:val="009C3719"/>
    <w:rsid w:val="00A0656E"/>
    <w:rsid w:val="00A344EA"/>
    <w:rsid w:val="00A8159B"/>
    <w:rsid w:val="00B01F04"/>
    <w:rsid w:val="00B142E7"/>
    <w:rsid w:val="00B24494"/>
    <w:rsid w:val="00B27200"/>
    <w:rsid w:val="00B51356"/>
    <w:rsid w:val="00BD34C3"/>
    <w:rsid w:val="00C37CAD"/>
    <w:rsid w:val="00C53D8B"/>
    <w:rsid w:val="00C94998"/>
    <w:rsid w:val="00CC374C"/>
    <w:rsid w:val="00D04537"/>
    <w:rsid w:val="00DC4625"/>
    <w:rsid w:val="00EB1079"/>
    <w:rsid w:val="00EE1838"/>
    <w:rsid w:val="00EE4A98"/>
    <w:rsid w:val="00F01F83"/>
    <w:rsid w:val="00F25156"/>
    <w:rsid w:val="00F3021B"/>
    <w:rsid w:val="00F33BDA"/>
    <w:rsid w:val="00F439A0"/>
    <w:rsid w:val="00FB11E1"/>
    <w:rsid w:val="00FC2987"/>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 w:type="character" w:styleId="Mentionnonrsolue">
    <w:name w:val="Unresolved Mention"/>
    <w:basedOn w:val="Policepardfaut"/>
    <w:uiPriority w:val="99"/>
    <w:semiHidden/>
    <w:unhideWhenUsed/>
    <w:rsid w:val="00C94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tay-jdky-pd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3</cp:revision>
  <dcterms:created xsi:type="dcterms:W3CDTF">2022-11-02T23:08:00Z</dcterms:created>
  <dcterms:modified xsi:type="dcterms:W3CDTF">2022-11-02T23:10:00Z</dcterms:modified>
</cp:coreProperties>
</file>